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6D2DF">
      <w:pPr>
        <w:pStyle w:val="5"/>
        <w:spacing w:line="360" w:lineRule="auto"/>
        <w:ind w:left="420" w:hanging="420" w:firstLineChars="0"/>
        <w:jc w:val="center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气压治疗仪招标参数</w:t>
      </w:r>
    </w:p>
    <w:p w14:paraId="330CE6BF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1.电源电压：AC220V，频率50Hz</w:t>
      </w:r>
    </w:p>
    <w:p w14:paraId="51F1DCF2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.压强设置范围：3-32kPa连续可调，调节步长1kPa，允许误差±2kPa</w:t>
      </w:r>
    </w:p>
    <w:p w14:paraId="46B61152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.时间设定：1-60</w:t>
      </w:r>
      <w:r>
        <w:rPr>
          <w:rFonts w:hint="eastAsia" w:ascii="仿宋" w:hAnsi="仿宋" w:eastAsia="仿宋" w:cs="仿宋"/>
          <w:color w:val="auto"/>
          <w:sz w:val="28"/>
          <w:szCs w:val="28"/>
          <w:lang w:val="en-GB"/>
        </w:rPr>
        <w:t>min，调节步长1min,允许误差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±0.25%</w:t>
      </w:r>
    </w:p>
    <w:p w14:paraId="49870B8B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lang w:val="en-GB"/>
        </w:rPr>
        <w:t>输出控制方式：二路输出，可连接各部位气囊</w:t>
      </w:r>
    </w:p>
    <w:p w14:paraId="3134BDD1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lang w:val="en-GB"/>
        </w:rPr>
        <w:t>显示方式：彩色LCD</w:t>
      </w:r>
    </w:p>
    <w:p w14:paraId="35931E3B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.充气速度：7-25秒/腔，调节步长1秒/腔</w:t>
      </w:r>
    </w:p>
    <w:p w14:paraId="67FB9BB1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.工作模式：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种气室充气循环方式</w:t>
      </w:r>
    </w:p>
    <w:p w14:paraId="1DC2BB3F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.显示内容：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包含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工作模式、剩余时间、设置压强、显示当前气囊内产生的治疗压强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等</w:t>
      </w:r>
    </w:p>
    <w:p w14:paraId="258E5BEF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.具有连接管路防止接错的装置或标识</w:t>
      </w:r>
    </w:p>
    <w:p w14:paraId="61699B9E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.具有过压保护功能</w:t>
      </w:r>
      <w:bookmarkStart w:id="0" w:name="_GoBack"/>
      <w:bookmarkEnd w:id="0"/>
    </w:p>
    <w:p w14:paraId="2B83D44A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11.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安全防护：提供手动释压与急停开关两种措施</w:t>
      </w:r>
    </w:p>
    <w:p w14:paraId="2ADF0A9D">
      <w:pPr>
        <w:pStyle w:val="5"/>
        <w:spacing w:line="360" w:lineRule="auto"/>
        <w:ind w:left="420" w:hanging="42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.充气模式包括逐个循环充气、持续加压模式、单气囊充气模式、三气囊充气模式、从近心端到远心端充气、从远心端到近心端充气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等</w:t>
      </w:r>
    </w:p>
    <w:p w14:paraId="16FC8B94"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.内置锂电池，在断电的情况下设备可以正常工作</w:t>
      </w:r>
    </w:p>
    <w:p w14:paraId="432E7F23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14.设备质保期≥3年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2B7A7D"/>
    <w:rsid w:val="194E64E4"/>
    <w:rsid w:val="1BE21ECD"/>
    <w:rsid w:val="34546A3D"/>
    <w:rsid w:val="59727439"/>
    <w:rsid w:val="5EF4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453</Characters>
  <Lines>0</Lines>
  <Paragraphs>0</Paragraphs>
  <TotalTime>7</TotalTime>
  <ScaleCrop>false</ScaleCrop>
  <LinksUpToDate>false</LinksUpToDate>
  <CharactersWithSpaces>453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2025-12-30T12:59:00Z</dcterms:created>
  <dc:creator>吉祥</dc:creator>
  <cp:lastModifiedBy>牜℃</cp:lastModifiedBy>
  <dcterms:modified xsi:type="dcterms:W3CDTF">2026-01-16T08:25:22Z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eyJoZGlkIjoiYmU5NzBkZThlODAyNGI2MWIzNGQ3YTdmNTFiOTBlZTMiLCJ1c2VySWQiOiIxOTUwNzY2MTIifQ==</vt:lpwstr>
  </property>
  <property fmtid="{D5CDD505-2E9C-101B-9397-08002B2CF9AE}" pid="4" name="ICV">
    <vt:lpwstr>AC65696D20C14EFD8AAF4C196AA3A26C_13</vt:lpwstr>
  </property>
</Properties>
</file>