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131B">
      <w:pPr>
        <w:widowControl w:val="0"/>
        <w:bidi w:val="0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电动六功能康复病床招标参数</w:t>
      </w:r>
    </w:p>
    <w:p w14:paraId="66555ED3">
      <w:pPr>
        <w:widowControl w:val="0"/>
        <w:numPr>
          <w:ilvl w:val="0"/>
          <w:numId w:val="1"/>
        </w:numPr>
        <w:bidi w:val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数量：6张</w:t>
      </w:r>
    </w:p>
    <w:p w14:paraId="7BA66EB1">
      <w:pPr>
        <w:widowControl w:val="0"/>
        <w:numPr>
          <w:ilvl w:val="0"/>
          <w:numId w:val="1"/>
        </w:numPr>
        <w:bidi w:val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技术参数</w:t>
      </w:r>
    </w:p>
    <w:p w14:paraId="2D3DC63A">
      <w:pPr>
        <w:widowControl w:val="0"/>
        <w:numPr>
          <w:ilvl w:val="0"/>
          <w:numId w:val="0"/>
        </w:numPr>
        <w:bidi w:val="0"/>
        <w:spacing w:line="240" w:lineRule="auto"/>
        <w:ind w:left="425" w:leftChars="0" w:hanging="425" w:firstLineChars="0"/>
        <w:jc w:val="both"/>
        <w:rPr>
          <w:rFonts w:hint="eastAsia" w:ascii="仿宋" w:hAnsi="仿宋" w:eastAsia="仿宋" w:cs="仿宋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1、具备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床体垂直升降功能</w:t>
      </w:r>
    </w:p>
    <w:p w14:paraId="013379AC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2、具备靠背抬起功能，可实现端坐卧位功能，角度0-75度可调</w:t>
      </w:r>
    </w:p>
    <w:p w14:paraId="1862932B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具备头高脚底位和头低脚高位</w:t>
      </w:r>
      <w:bookmarkStart w:id="0" w:name="_GoBack"/>
      <w:bookmarkEnd w:id="0"/>
    </w:p>
    <w:p w14:paraId="1E9B161C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具备抬腿屈膝功能</w:t>
      </w:r>
    </w:p>
    <w:p w14:paraId="39D06A3D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5、具备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站立功能，直立角度0-82°（误差±5°）。</w:t>
      </w:r>
    </w:p>
    <w:p w14:paraId="69313EF6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6、具备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站立辅助支撑功能，增加站立稳定性</w:t>
      </w:r>
    </w:p>
    <w:p w14:paraId="3CC10DDE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床下框离地间距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至少为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150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mm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，便于使用移位机等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床旁治疗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设备</w:t>
      </w:r>
    </w:p>
    <w:p w14:paraId="58226A84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具备一键式心脏椅位，保护患者</w:t>
      </w:r>
    </w:p>
    <w:p w14:paraId="24A366E9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9、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具备一键式CPR体位，应对突发情况</w:t>
      </w:r>
    </w:p>
    <w:p w14:paraId="1B3F48BC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10、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床头板与床尾板可拆卸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 w:bidi="ar-SA"/>
        </w:rPr>
        <w:t>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护栏可上下调节</w:t>
      </w:r>
    </w:p>
    <w:p w14:paraId="54FCE237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11、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配备患者手控板，实现靠背、屈腿调整及一键式背膝联动控制功能，无前倾、后倾、水平升降和直立功能，以避免患者误操作。</w:t>
      </w:r>
    </w:p>
    <w:p w14:paraId="47624C9A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12、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配备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医护控制板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eastAsia="zh-CN" w:bidi="ar-SA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实现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bidi="ar-SA"/>
        </w:rPr>
        <w:t>包含患者手控板的所有功能，并额外提供前倾、后倾、水平升降、一键式背腿联动、直立、心脏体位、电子CPR、电池量显示及整体功能锁定装置，实现医护对各项功能的全面控制。</w:t>
      </w:r>
    </w:p>
    <w:p w14:paraId="66995798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13、具备断电保护功能，功能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实现方式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请自行描述</w:t>
      </w:r>
    </w:p>
    <w:p w14:paraId="4997874E">
      <w:pPr>
        <w:widowControl w:val="0"/>
        <w:numPr>
          <w:ilvl w:val="0"/>
          <w:numId w:val="0"/>
        </w:numPr>
        <w:bidi w:val="0"/>
        <w:spacing w:line="360" w:lineRule="auto"/>
        <w:ind w:left="425" w:leftChars="0" w:hanging="425" w:firstLineChars="0"/>
        <w:jc w:val="both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14、设备质保期≥3年</w:t>
      </w:r>
    </w:p>
    <w:p w14:paraId="4D0831C5">
      <w:pPr>
        <w:widowControl w:val="0"/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eastAsia="宋体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D4FC4">
    <w:pPr>
      <w:pStyle w:val="2"/>
      <w:rPr>
        <w:rFonts w:hint="default"/>
        <w:lang w:val="en-US" w:eastAsia="zh-CN"/>
      </w:rPr>
    </w:pPr>
    <w:r>
      <w:rPr>
        <w:rFonts w:hint="eastAsia"/>
        <w:lang w:val="en-US" w:eastAsia="zh-CN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6523E">
    <w:pPr>
      <w:pStyle w:val="3"/>
      <w:jc w:val="center"/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061A2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FM6/osAgAAVQ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UUzr+i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F061A2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54F4A"/>
    <w:multiLevelType w:val="singleLevel"/>
    <w:tmpl w:val="A0D54F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752EF"/>
    <w:rsid w:val="00E05EB1"/>
    <w:rsid w:val="01913CB6"/>
    <w:rsid w:val="02E4100B"/>
    <w:rsid w:val="03752D63"/>
    <w:rsid w:val="037C1244"/>
    <w:rsid w:val="039A4F6C"/>
    <w:rsid w:val="06061EE1"/>
    <w:rsid w:val="08902440"/>
    <w:rsid w:val="09167A44"/>
    <w:rsid w:val="0CF91064"/>
    <w:rsid w:val="0EB20297"/>
    <w:rsid w:val="0F670FFA"/>
    <w:rsid w:val="100B7BD7"/>
    <w:rsid w:val="10635C65"/>
    <w:rsid w:val="112B2D9D"/>
    <w:rsid w:val="1219317A"/>
    <w:rsid w:val="125F2A47"/>
    <w:rsid w:val="126F6E6B"/>
    <w:rsid w:val="13A8156F"/>
    <w:rsid w:val="14305E5E"/>
    <w:rsid w:val="14EC6898"/>
    <w:rsid w:val="16915B10"/>
    <w:rsid w:val="186F59C5"/>
    <w:rsid w:val="1C914935"/>
    <w:rsid w:val="1D644DCB"/>
    <w:rsid w:val="202D1DEC"/>
    <w:rsid w:val="22EF77B8"/>
    <w:rsid w:val="230E1A60"/>
    <w:rsid w:val="24616B28"/>
    <w:rsid w:val="29F13CD1"/>
    <w:rsid w:val="2A391AB9"/>
    <w:rsid w:val="2BB30EDC"/>
    <w:rsid w:val="2BDB26FC"/>
    <w:rsid w:val="2E6D262D"/>
    <w:rsid w:val="2F3F4FA4"/>
    <w:rsid w:val="2F4874DF"/>
    <w:rsid w:val="30AA3135"/>
    <w:rsid w:val="31D91758"/>
    <w:rsid w:val="323007C6"/>
    <w:rsid w:val="33CC7DF0"/>
    <w:rsid w:val="34173BB9"/>
    <w:rsid w:val="34E56399"/>
    <w:rsid w:val="34FE79FA"/>
    <w:rsid w:val="36E42228"/>
    <w:rsid w:val="3736112E"/>
    <w:rsid w:val="374B6EF3"/>
    <w:rsid w:val="37A86E48"/>
    <w:rsid w:val="38244ED2"/>
    <w:rsid w:val="38245D5D"/>
    <w:rsid w:val="388163D9"/>
    <w:rsid w:val="38D07D45"/>
    <w:rsid w:val="3A2E59CB"/>
    <w:rsid w:val="3EC752EF"/>
    <w:rsid w:val="3ED9507D"/>
    <w:rsid w:val="3F055FB6"/>
    <w:rsid w:val="3F1D1B2F"/>
    <w:rsid w:val="3F473D44"/>
    <w:rsid w:val="42E934F8"/>
    <w:rsid w:val="45CA4FDD"/>
    <w:rsid w:val="460E39A2"/>
    <w:rsid w:val="467B2C59"/>
    <w:rsid w:val="46D70238"/>
    <w:rsid w:val="47777325"/>
    <w:rsid w:val="47E81FD1"/>
    <w:rsid w:val="481E59F2"/>
    <w:rsid w:val="48D97002"/>
    <w:rsid w:val="4A4A0D02"/>
    <w:rsid w:val="4AB82479"/>
    <w:rsid w:val="4C523EBC"/>
    <w:rsid w:val="4C881B83"/>
    <w:rsid w:val="4EC136BC"/>
    <w:rsid w:val="4F564A8B"/>
    <w:rsid w:val="4F675ED1"/>
    <w:rsid w:val="51F33D8F"/>
    <w:rsid w:val="52AF7326"/>
    <w:rsid w:val="54321909"/>
    <w:rsid w:val="54E61673"/>
    <w:rsid w:val="55E745C2"/>
    <w:rsid w:val="58047084"/>
    <w:rsid w:val="5B7C71A8"/>
    <w:rsid w:val="5C5D48E3"/>
    <w:rsid w:val="5EE416A9"/>
    <w:rsid w:val="5F602EA3"/>
    <w:rsid w:val="6074044E"/>
    <w:rsid w:val="60C07B37"/>
    <w:rsid w:val="61272EA2"/>
    <w:rsid w:val="61CC3319"/>
    <w:rsid w:val="61CD3CAB"/>
    <w:rsid w:val="61D218D0"/>
    <w:rsid w:val="61D778E8"/>
    <w:rsid w:val="621947F3"/>
    <w:rsid w:val="6477050C"/>
    <w:rsid w:val="64B259E8"/>
    <w:rsid w:val="666845B1"/>
    <w:rsid w:val="679C6906"/>
    <w:rsid w:val="6B8A4FC9"/>
    <w:rsid w:val="6C9C1458"/>
    <w:rsid w:val="6D33299F"/>
    <w:rsid w:val="6DAD31F1"/>
    <w:rsid w:val="6DE024B1"/>
    <w:rsid w:val="6F264761"/>
    <w:rsid w:val="71497E7E"/>
    <w:rsid w:val="71C823A7"/>
    <w:rsid w:val="72C52B4D"/>
    <w:rsid w:val="73E61482"/>
    <w:rsid w:val="74085625"/>
    <w:rsid w:val="75C612F4"/>
    <w:rsid w:val="768B0877"/>
    <w:rsid w:val="783C790D"/>
    <w:rsid w:val="7A6A66F1"/>
    <w:rsid w:val="7AE63EBE"/>
    <w:rsid w:val="7AF379C5"/>
    <w:rsid w:val="7B871525"/>
    <w:rsid w:val="7BA46D56"/>
    <w:rsid w:val="7E435E0B"/>
    <w:rsid w:val="7EA7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unhideWhenUsed="0" w:uiPriority="9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354</Characters>
  <Lines>0</Lines>
  <Paragraphs>0</Paragraphs>
  <TotalTime>2</TotalTime>
  <ScaleCrop>false</ScaleCrop>
  <LinksUpToDate>false</LinksUpToDate>
  <CharactersWithSpaces>354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2022-09-02T06:50:00Z</dcterms:created>
  <dc:creator>cbc</dc:creator>
  <cp:lastModifiedBy>牜℃</cp:lastModifiedBy>
  <cp:lastPrinted>2026-01-13T07:43:41Z</cp:lastPrinted>
  <dcterms:modified xsi:type="dcterms:W3CDTF">2026-01-13T08:51:36Z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4E897DBF4AE549F08EBE6A5F8A15D873_13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