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after="120"/>
        <w:jc w:val="center"/>
        <w:rPr>
          <w:rFonts w:ascii="Times New Roman" w:hAnsi="Times New Roman" w:eastAsia="仿宋" w:cs="楷体"/>
          <w:szCs w:val="32"/>
        </w:rPr>
      </w:pPr>
      <w:r>
        <w:rPr>
          <w:rFonts w:hint="eastAsia" w:ascii="Times New Roman" w:hAnsi="Times New Roman" w:eastAsia="仿宋" w:cs="楷体"/>
          <w:szCs w:val="32"/>
        </w:rPr>
        <w:t>复审审查申请表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501"/>
        <w:gridCol w:w="771"/>
        <w:gridCol w:w="1138"/>
        <w:gridCol w:w="175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药物注册临床试验          </w:t>
            </w:r>
            <w: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医疗器械注册临床试验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申办方发起的非注册性临床研究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专业组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递交资料及版本号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详见复审审查送审文件清单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修正情况一览表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（可另页附“修正一览表”）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修改前版本号与日期：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页数及行数（改前）/</w:t>
            </w:r>
          </w:p>
          <w:p>
            <w:pPr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页数及行数（改后）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临床试验伦理审查委员会的意见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修改类型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签名：</w:t>
            </w:r>
          </w:p>
        </w:tc>
        <w:tc>
          <w:tcPr>
            <w:tcW w:w="464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签名日期：</w:t>
            </w:r>
          </w:p>
        </w:tc>
      </w:tr>
    </w:tbl>
    <w:p>
      <w:pPr>
        <w:spacing w:after="156" w:afterLines="50"/>
        <w:rPr>
          <w:rFonts w:ascii="Times New Roman" w:hAnsi="Times New Roman" w:eastAsia="仿宋" w:cs="仿宋"/>
          <w:color w:val="000000"/>
          <w:szCs w:val="21"/>
        </w:rPr>
      </w:pPr>
    </w:p>
    <w:p>
      <w:pPr>
        <w:spacing w:after="156" w:afterLines="50"/>
        <w:rPr>
          <w:rFonts w:ascii="Times New Roman" w:hAnsi="Times New Roman" w:eastAsia="仿宋" w:cs="仿宋"/>
          <w:bCs/>
          <w:color w:val="000000"/>
          <w:szCs w:val="21"/>
        </w:rPr>
      </w:pPr>
      <w:r>
        <w:rPr>
          <w:rFonts w:hint="eastAsia" w:ascii="Times New Roman" w:hAnsi="Times New Roman" w:eastAsia="仿宋" w:cs="仿宋"/>
          <w:color w:val="000000"/>
          <w:szCs w:val="21"/>
        </w:rPr>
        <w:t>注：</w:t>
      </w:r>
      <w:r>
        <w:rPr>
          <w:rFonts w:hint="eastAsia" w:ascii="Times New Roman" w:hAnsi="Times New Roman" w:eastAsia="仿宋" w:cs="仿宋"/>
          <w:szCs w:val="21"/>
        </w:rPr>
        <w:t>修改类型请</w:t>
      </w:r>
      <w:r>
        <w:rPr>
          <w:rFonts w:hint="eastAsia" w:ascii="Times New Roman" w:hAnsi="Times New Roman" w:eastAsia="仿宋" w:cs="仿宋"/>
          <w:color w:val="000000"/>
          <w:szCs w:val="21"/>
        </w:rPr>
        <w:t>填写“</w:t>
      </w:r>
      <w:r>
        <w:rPr>
          <w:rFonts w:hint="eastAsia" w:ascii="Times New Roman" w:hAnsi="Times New Roman" w:eastAsia="仿宋" w:cs="仿宋"/>
          <w:bCs/>
          <w:color w:val="000000"/>
          <w:szCs w:val="21"/>
        </w:rPr>
        <w:t>完全根据意见修改</w:t>
      </w:r>
      <w:r>
        <w:rPr>
          <w:rFonts w:hint="eastAsia" w:ascii="Times New Roman" w:hAnsi="Times New Roman" w:eastAsia="仿宋" w:cs="仿宋"/>
          <w:color w:val="000000"/>
          <w:szCs w:val="21"/>
        </w:rPr>
        <w:t>”或“</w:t>
      </w:r>
      <w:r>
        <w:rPr>
          <w:rFonts w:hint="eastAsia" w:ascii="Times New Roman" w:hAnsi="Times New Roman" w:eastAsia="仿宋" w:cs="仿宋"/>
          <w:bCs/>
          <w:color w:val="000000"/>
          <w:szCs w:val="21"/>
        </w:rPr>
        <w:t>参考意见修改</w:t>
      </w:r>
      <w:r>
        <w:rPr>
          <w:rFonts w:hint="eastAsia" w:ascii="Times New Roman" w:hAnsi="Times New Roman" w:eastAsia="仿宋" w:cs="仿宋"/>
          <w:color w:val="000000"/>
          <w:szCs w:val="21"/>
        </w:rPr>
        <w:t>”或“</w:t>
      </w:r>
      <w:r>
        <w:rPr>
          <w:rFonts w:hint="eastAsia" w:ascii="Times New Roman" w:hAnsi="Times New Roman" w:eastAsia="仿宋" w:cs="仿宋"/>
          <w:bCs/>
          <w:color w:val="000000"/>
          <w:szCs w:val="21"/>
        </w:rPr>
        <w:t>未根据意见修改”，对于“未根据意见修改”的请予以解释说明并提供佐证材料 。</w:t>
      </w:r>
    </w:p>
    <w:p>
      <w:pPr/>
    </w:p>
    <w:p>
      <w:p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</w:p>
    <w:p>
      <w:pPr>
        <w:spacing w:line="360" w:lineRule="auto"/>
        <w:jc w:val="center"/>
        <w:rPr>
          <w:sz w:val="28"/>
          <w:szCs w:val="32"/>
        </w:rPr>
      </w:pPr>
      <w:r>
        <w:rPr>
          <w:rFonts w:hint="eastAsia" w:ascii="Times New Roman" w:hAnsi="Times New Roman" w:eastAsia="仿宋" w:cs="楷体"/>
          <w:sz w:val="28"/>
          <w:szCs w:val="44"/>
        </w:rPr>
        <w:t>复审审查送审文件清单</w:t>
      </w:r>
    </w:p>
    <w:tbl>
      <w:tblPr>
        <w:tblStyle w:val="6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932"/>
        <w:gridCol w:w="469"/>
        <w:gridCol w:w="485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5932" w:type="dxa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85" w:type="dxa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1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递交信（如有，注明递交文件的版本号和版本日期，PI签署姓名与日期）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2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复审审查申请表（PI签署姓名与日期）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3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修正后的临床研究方案（如适用，注明版本号与日期）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4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修正后的知情同意书（如适用，注明版本号与日期）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5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修正后的招募受试者材料（如适用，注明版本号与日期）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/>
                <w:sz w:val="24"/>
                <w:szCs w:val="24"/>
              </w:rPr>
              <w:t>6</w:t>
            </w:r>
          </w:p>
        </w:tc>
        <w:tc>
          <w:tcPr>
            <w:tcW w:w="5932" w:type="dxa"/>
          </w:tcPr>
          <w:p>
            <w:pPr>
              <w:spacing w:line="360" w:lineRule="auto"/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其它材料</w:t>
            </w:r>
          </w:p>
        </w:tc>
        <w:tc>
          <w:tcPr>
            <w:tcW w:w="46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485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  <w:tc>
          <w:tcPr>
            <w:tcW w:w="979" w:type="dxa"/>
          </w:tcPr>
          <w:p>
            <w:pPr>
              <w:spacing w:line="360" w:lineRule="auto"/>
              <w:rPr>
                <w:rFonts w:eastAsia="仿宋" w:cs="仿宋"/>
                <w:szCs w:val="21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</w:pPr>
    </w:p>
    <w:sectPr>
      <w:headerReference r:id="rId5" w:type="default"/>
      <w:footerReference r:id="rId6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微软雅黑" w:hAnsi="微软雅黑" w:eastAsia="微软雅黑"/>
        <w:sz w:val="18"/>
        <w:szCs w:val="18"/>
      </w:rPr>
    </w:pPr>
    <w:r>
      <w:rPr>
        <w:rFonts w:hint="eastAsia" w:ascii="华文仿宋" w:hAnsi="华文仿宋" w:eastAsia="华文仿宋" w:cs="华文仿宋"/>
        <w:sz w:val="18"/>
        <w:szCs w:val="18"/>
      </w:rPr>
      <w:t>临床试验伦理审查委员会地址：</w:t>
    </w:r>
    <w:bookmarkStart w:id="0" w:name="_Hlk140087310"/>
    <w:r>
      <w:rPr>
        <w:rFonts w:hint="eastAsia" w:ascii="华文仿宋" w:hAnsi="华文仿宋" w:eastAsia="华文仿宋" w:cs="华文仿宋"/>
        <w:sz w:val="18"/>
        <w:szCs w:val="18"/>
      </w:rPr>
      <w:t>潍坊市高新区樱前街9000号 阳光融和医院</w:t>
    </w:r>
    <w:bookmarkEnd w:id="0"/>
  </w:p>
  <w:p>
    <w:pPr>
      <w:pStyle w:val="3"/>
      <w:pBdr>
        <w:bottom w:val="single" w:color="auto" w:sz="4" w:space="0"/>
      </w:pBdr>
      <w:ind w:firstLine="360" w:firstLineChars="200"/>
      <w:jc w:val="both"/>
      <w:rPr>
        <w:rFonts w:ascii="华文仿宋" w:hAnsi="华文仿宋" w:eastAsia="华文仿宋" w:cs="华文仿宋"/>
      </w:rPr>
    </w:pPr>
    <w:r>
      <w:rPr>
        <w:rFonts w:hint="eastAsia" w:ascii="华文仿宋" w:hAnsi="华文仿宋" w:eastAsia="华文仿宋" w:cs="华文仿宋"/>
      </w:rPr>
      <w:t>联系人：</w:t>
    </w:r>
    <w:r>
      <w:rPr>
        <w:rFonts w:hint="eastAsia" w:ascii="华文仿宋" w:hAnsi="华文仿宋" w:eastAsia="华文仿宋" w:cs="华文仿宋"/>
        <w:lang w:eastAsia="zh-CN"/>
      </w:rPr>
      <w:t>隋凤容</w:t>
    </w:r>
    <w:r>
      <w:rPr>
        <w:rFonts w:hint="eastAsia" w:ascii="华文仿宋" w:hAnsi="华文仿宋" w:eastAsia="华文仿宋" w:cs="华文仿宋"/>
      </w:rPr>
      <w:t xml:space="preserve">                                                     联系方式：</w:t>
    </w:r>
    <w:r>
      <w:rPr>
        <w:rFonts w:ascii="华文仿宋" w:hAnsi="华文仿宋" w:eastAsia="华文仿宋" w:cs="华文仿宋"/>
      </w:rPr>
      <w:t>0536</w:t>
    </w:r>
    <w:r>
      <w:rPr>
        <w:rFonts w:hint="eastAsia" w:ascii="华文仿宋" w:hAnsi="华文仿宋" w:eastAsia="华文仿宋" w:cs="华文仿宋"/>
      </w:rPr>
      <w:t>-5039381</w:t>
    </w:r>
  </w:p>
  <w:p>
    <w:pPr>
      <w:pStyle w:val="3"/>
      <w:jc w:val="center"/>
    </w:pPr>
    <w:r>
      <w:rPr>
        <w:rFonts w:hint="eastAsia" w:ascii="华文仿宋" w:hAnsi="华文仿宋" w:eastAsia="华文仿宋" w:cs="华文仿宋"/>
        <w:kern w:val="0"/>
        <w:szCs w:val="21"/>
      </w:rPr>
      <w:t xml:space="preserve">第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PAGE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1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 / 共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NUMPAGES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2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</w:t>
    </w: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微软雅黑" w:hAnsi="微软雅黑" w:eastAsia="微软雅黑"/>
        <w:sz w:val="18"/>
        <w:szCs w:val="18"/>
      </w:rPr>
    </w:pPr>
    <w:r>
      <w:rPr>
        <w:rFonts w:hint="eastAsia" w:ascii="华文仿宋" w:hAnsi="华文仿宋" w:eastAsia="华文仿宋" w:cs="华文仿宋"/>
        <w:sz w:val="18"/>
        <w:szCs w:val="18"/>
      </w:rPr>
      <w:t>临床试验伦理审查委员会地址：潍坊市高新区樱前街9000号 阳光融和医院</w:t>
    </w:r>
  </w:p>
  <w:p>
    <w:pPr>
      <w:pStyle w:val="3"/>
      <w:pBdr>
        <w:bottom w:val="single" w:color="auto" w:sz="4" w:space="0"/>
      </w:pBdr>
      <w:ind w:firstLine="360" w:firstLineChars="200"/>
      <w:jc w:val="both"/>
      <w:rPr>
        <w:rFonts w:ascii="华文仿宋" w:hAnsi="华文仿宋" w:eastAsia="华文仿宋" w:cs="华文仿宋"/>
      </w:rPr>
    </w:pPr>
    <w:r>
      <w:rPr>
        <w:rFonts w:hint="eastAsia" w:ascii="华文仿宋" w:hAnsi="华文仿宋" w:eastAsia="华文仿宋" w:cs="华文仿宋"/>
      </w:rPr>
      <w:t>联系人：</w:t>
    </w:r>
    <w:r>
      <w:rPr>
        <w:rFonts w:hint="eastAsia" w:ascii="华文仿宋" w:hAnsi="华文仿宋" w:eastAsia="华文仿宋" w:cs="华文仿宋"/>
        <w:lang w:eastAsia="zh-CN"/>
      </w:rPr>
      <w:t>隋凤容</w:t>
    </w:r>
    <w:r>
      <w:rPr>
        <w:rFonts w:hint="eastAsia" w:ascii="华文仿宋" w:hAnsi="华文仿宋" w:eastAsia="华文仿宋" w:cs="华文仿宋"/>
      </w:rPr>
      <w:t xml:space="preserve">                                                     联系方式：</w:t>
    </w:r>
    <w:r>
      <w:rPr>
        <w:rFonts w:ascii="华文仿宋" w:hAnsi="华文仿宋" w:eastAsia="华文仿宋" w:cs="华文仿宋"/>
      </w:rPr>
      <w:t>0536</w:t>
    </w:r>
    <w:r>
      <w:rPr>
        <w:rFonts w:hint="eastAsia" w:ascii="华文仿宋" w:hAnsi="华文仿宋" w:eastAsia="华文仿宋" w:cs="华文仿宋"/>
      </w:rPr>
      <w:t>-</w:t>
    </w:r>
  </w:p>
  <w:p>
    <w:pPr>
      <w:pStyle w:val="3"/>
      <w:jc w:val="center"/>
    </w:pPr>
    <w:r>
      <w:rPr>
        <w:rFonts w:hint="eastAsia" w:ascii="华文仿宋" w:hAnsi="华文仿宋" w:eastAsia="华文仿宋" w:cs="华文仿宋"/>
        <w:kern w:val="0"/>
        <w:szCs w:val="21"/>
      </w:rPr>
      <w:t xml:space="preserve">第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PAGE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2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 / 共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NUMPAGES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2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left"/>
    </w:pPr>
    <w:r>
      <w:rPr>
        <w:rFonts w:hint="eastAsia" w:ascii="华文仿宋" w:hAnsi="华文仿宋" w:eastAsia="华文仿宋" w:cs="华文仿宋"/>
      </w:rPr>
      <w:t xml:space="preserve">阳光融和医院 </w:t>
    </w:r>
    <w:r>
      <w:rPr>
        <w:rFonts w:ascii="华文仿宋" w:hAnsi="华文仿宋" w:eastAsia="华文仿宋" w:cs="华文仿宋"/>
      </w:rPr>
      <w:t xml:space="preserve"> </w:t>
    </w:r>
    <w:r>
      <w:rPr>
        <w:rFonts w:hint="eastAsia" w:ascii="华文仿宋" w:hAnsi="华文仿宋" w:eastAsia="华文仿宋" w:cs="华文仿宋"/>
      </w:rPr>
      <w:t xml:space="preserve">临床试验伦理审查委员会                           </w:t>
    </w:r>
    <w:r>
      <w:rPr>
        <w:rFonts w:ascii="华文仿宋" w:hAnsi="华文仿宋" w:eastAsia="华文仿宋" w:cs="华文仿宋"/>
      </w:rPr>
      <w:t xml:space="preserve">            </w:t>
    </w:r>
    <w:r>
      <w:rPr>
        <w:rFonts w:hint="eastAsia" w:ascii="仿宋" w:hAnsi="仿宋" w:eastAsia="仿宋"/>
      </w:rPr>
      <w:t>文件编号：</w:t>
    </w:r>
    <w:r>
      <w:rPr>
        <w:rFonts w:hint="eastAsia" w:ascii="华文仿宋" w:hAnsi="华文仿宋" w:eastAsia="华文仿宋" w:cs="华文仿宋"/>
      </w:rPr>
      <w:t xml:space="preserve"> </w:t>
    </w:r>
    <w:r>
      <w:rPr>
        <w:rFonts w:ascii="Times New Roman" w:hAnsi="Times New Roman" w:cs="Times New Roman"/>
      </w:rPr>
      <w:t>IEC-AF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011-1.0</w:t>
    </w:r>
  </w:p>
  <w:p>
    <w:pPr>
      <w:pStyle w:val="4"/>
      <w:pBdr>
        <w:bottom w:val="none" w:color="auto" w:sz="0" w:space="1"/>
      </w:pBdr>
      <w:jc w:val="both"/>
    </w:pPr>
  </w:p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left"/>
    </w:pPr>
    <w:r>
      <w:rPr>
        <w:rFonts w:hint="eastAsia" w:ascii="华文仿宋" w:hAnsi="华文仿宋" w:eastAsia="华文仿宋" w:cs="华文仿宋"/>
      </w:rPr>
      <w:t xml:space="preserve">阳光融和医院  临床试验伦理审查委员会                   </w:t>
    </w:r>
    <w:r>
      <w:rPr>
        <w:rFonts w:ascii="华文仿宋" w:hAnsi="华文仿宋" w:eastAsia="华文仿宋" w:cs="华文仿宋"/>
      </w:rPr>
      <w:t xml:space="preserve">              </w:t>
    </w:r>
    <w:r>
      <w:rPr>
        <w:rFonts w:hint="eastAsia" w:ascii="华文仿宋" w:hAnsi="华文仿宋" w:eastAsia="华文仿宋" w:cs="华文仿宋"/>
      </w:rPr>
      <w:t xml:space="preserve">       </w:t>
    </w:r>
    <w:r>
      <w:rPr>
        <w:rFonts w:ascii="Times New Roman" w:hAnsi="Times New Roman" w:cs="Times New Roman"/>
      </w:rPr>
      <w:t>IEC-AF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011-1.0</w:t>
    </w:r>
  </w:p>
  <w:p>
    <w:pPr>
      <w:pStyle w:val="4"/>
      <w:pBdr>
        <w:bottom w:val="none" w:color="auto" w:sz="0" w:space="1"/>
      </w:pBdr>
      <w:jc w:val="both"/>
    </w:pPr>
  </w:p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3N2M5NDMxMmU1MWIzNTE1MTJiN2I0YThkNGUyZjcifQ=="/>
  </w:docVars>
  <w:rsids>
    <w:rsidRoot w:val="008F5E30"/>
    <w:rsid w:val="00004D57"/>
    <w:rsid w:val="00054970"/>
    <w:rsid w:val="00147644"/>
    <w:rsid w:val="0015186E"/>
    <w:rsid w:val="001D70D4"/>
    <w:rsid w:val="00225A89"/>
    <w:rsid w:val="002565BA"/>
    <w:rsid w:val="00263243"/>
    <w:rsid w:val="00286DE6"/>
    <w:rsid w:val="002C38A2"/>
    <w:rsid w:val="002D72DD"/>
    <w:rsid w:val="002E0DDC"/>
    <w:rsid w:val="00364E34"/>
    <w:rsid w:val="003A5D29"/>
    <w:rsid w:val="004000D3"/>
    <w:rsid w:val="0042235A"/>
    <w:rsid w:val="00425F01"/>
    <w:rsid w:val="00437509"/>
    <w:rsid w:val="004518C0"/>
    <w:rsid w:val="00496C16"/>
    <w:rsid w:val="004C0E29"/>
    <w:rsid w:val="005241A1"/>
    <w:rsid w:val="00535CB6"/>
    <w:rsid w:val="005427D1"/>
    <w:rsid w:val="00583B66"/>
    <w:rsid w:val="005A4D49"/>
    <w:rsid w:val="005A5015"/>
    <w:rsid w:val="005C273A"/>
    <w:rsid w:val="00605A1B"/>
    <w:rsid w:val="00636FC8"/>
    <w:rsid w:val="006846A8"/>
    <w:rsid w:val="006C0CCB"/>
    <w:rsid w:val="006C6958"/>
    <w:rsid w:val="006D2C34"/>
    <w:rsid w:val="006E237C"/>
    <w:rsid w:val="007766B6"/>
    <w:rsid w:val="007E08EB"/>
    <w:rsid w:val="007E0BF5"/>
    <w:rsid w:val="00850858"/>
    <w:rsid w:val="00883851"/>
    <w:rsid w:val="008F5E30"/>
    <w:rsid w:val="00917130"/>
    <w:rsid w:val="00921375"/>
    <w:rsid w:val="009447AE"/>
    <w:rsid w:val="00965FF4"/>
    <w:rsid w:val="00990279"/>
    <w:rsid w:val="009A2827"/>
    <w:rsid w:val="009D0513"/>
    <w:rsid w:val="009F4F52"/>
    <w:rsid w:val="00A43EE5"/>
    <w:rsid w:val="00AB33B9"/>
    <w:rsid w:val="00B10BDE"/>
    <w:rsid w:val="00B221B7"/>
    <w:rsid w:val="00B40A08"/>
    <w:rsid w:val="00B76821"/>
    <w:rsid w:val="00B80BCA"/>
    <w:rsid w:val="00B849F4"/>
    <w:rsid w:val="00BE767A"/>
    <w:rsid w:val="00C25EA7"/>
    <w:rsid w:val="00D227CE"/>
    <w:rsid w:val="00D23BCA"/>
    <w:rsid w:val="00D32867"/>
    <w:rsid w:val="00D752F3"/>
    <w:rsid w:val="00D77553"/>
    <w:rsid w:val="00D83E0F"/>
    <w:rsid w:val="00DE2F54"/>
    <w:rsid w:val="00DF398D"/>
    <w:rsid w:val="00DF55C6"/>
    <w:rsid w:val="00E23182"/>
    <w:rsid w:val="00E248BC"/>
    <w:rsid w:val="00E31A77"/>
    <w:rsid w:val="00EB00A4"/>
    <w:rsid w:val="00EC7F00"/>
    <w:rsid w:val="00F05235"/>
    <w:rsid w:val="00F10B90"/>
    <w:rsid w:val="00F118D2"/>
    <w:rsid w:val="00F1448D"/>
    <w:rsid w:val="00FE101B"/>
    <w:rsid w:val="00FE6568"/>
    <w:rsid w:val="00FF59EA"/>
    <w:rsid w:val="032D3A42"/>
    <w:rsid w:val="0DCC013B"/>
    <w:rsid w:val="11694AFA"/>
    <w:rsid w:val="12DB5F83"/>
    <w:rsid w:val="20B63BF5"/>
    <w:rsid w:val="2A9E5202"/>
    <w:rsid w:val="576145E8"/>
    <w:rsid w:val="635878C8"/>
    <w:rsid w:val="69760313"/>
    <w:rsid w:val="732821BC"/>
    <w:rsid w:val="7D1818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0"/>
    <w:rPr>
      <w:sz w:val="18"/>
      <w:szCs w:val="18"/>
    </w:rPr>
  </w:style>
  <w:style w:type="character" w:customStyle="1" w:styleId="10">
    <w:name w:val="标题 2 Char"/>
    <w:basedOn w:val="5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403</Words>
  <Characters>405</Characters>
  <Lines>4</Lines>
  <Paragraphs>1</Paragraphs>
  <TotalTime>0</TotalTime>
  <ScaleCrop>false</ScaleCrop>
  <LinksUpToDate>false</LinksUpToDate>
  <CharactersWithSpaces>440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admin</cp:lastModifiedBy>
  <dcterms:modified xsi:type="dcterms:W3CDTF">2023-09-04T03:26:10Z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C61179AFE07541049F9FC36438498009</vt:lpwstr>
  </property>
</Properties>
</file>