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阳光融和医院口腔科设备及器械打包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7F7EC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B83354F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0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2023-05-24T09:36:18Z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