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阳光融和医院检验科PCR实验室改造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0D7C7A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D9C4C02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5906B01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2021-12-01T03:03:01Z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