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阳光融和医院消融电极耗材采购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92147F6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1385A72"/>
    <w:rsid w:val="328B0407"/>
    <w:rsid w:val="35773EFB"/>
    <w:rsid w:val="3B442424"/>
    <w:rsid w:val="424645AA"/>
    <w:rsid w:val="4321364A"/>
    <w:rsid w:val="441304F2"/>
    <w:rsid w:val="44335427"/>
    <w:rsid w:val="45A56BCE"/>
    <w:rsid w:val="45FD19B3"/>
    <w:rsid w:val="483A7F13"/>
    <w:rsid w:val="4A8E52B6"/>
    <w:rsid w:val="4B1D2999"/>
    <w:rsid w:val="4C8A6162"/>
    <w:rsid w:val="4DB84593"/>
    <w:rsid w:val="4F276EA2"/>
    <w:rsid w:val="4FE0236F"/>
    <w:rsid w:val="56B96D4D"/>
    <w:rsid w:val="5BFC2D5E"/>
    <w:rsid w:val="5D144C08"/>
    <w:rsid w:val="5F0E0928"/>
    <w:rsid w:val="617321F1"/>
    <w:rsid w:val="62E65789"/>
    <w:rsid w:val="63523047"/>
    <w:rsid w:val="6BFC2B33"/>
    <w:rsid w:val="6DCA1D68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2021-06-21T03:52:03Z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A7A1E9E929EF46739E20D8778557CBE7</vt:lpwstr>
  </property>
</Properties>
</file>