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阳光融和医院便民器械耗材售卖服务中心合作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项目投标报名表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2C750AA"/>
    <w:rsid w:val="05884A86"/>
    <w:rsid w:val="06C86D06"/>
    <w:rsid w:val="092147F6"/>
    <w:rsid w:val="0C75074A"/>
    <w:rsid w:val="16EB7EDC"/>
    <w:rsid w:val="19DE28F4"/>
    <w:rsid w:val="1CDF7552"/>
    <w:rsid w:val="240E4E86"/>
    <w:rsid w:val="2D675965"/>
    <w:rsid w:val="31385A72"/>
    <w:rsid w:val="328B0407"/>
    <w:rsid w:val="3BC102D8"/>
    <w:rsid w:val="424645AA"/>
    <w:rsid w:val="441304F2"/>
    <w:rsid w:val="44335427"/>
    <w:rsid w:val="44C9022E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2021-04-07T01:52:10Z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A2663436DE91428DB88DB4A277D72628</vt:lpwstr>
  </property>
</Properties>
</file>